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09" w:rsidRPr="00114B8E" w:rsidRDefault="00563D09" w:rsidP="001254C4">
      <w:pPr>
        <w:tabs>
          <w:tab w:val="left" w:pos="3030"/>
          <w:tab w:val="right" w:pos="9527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4B8E" w:rsidRPr="00114B8E" w:rsidRDefault="00114B8E" w:rsidP="00114B8E">
      <w:pPr>
        <w:suppressAutoHyphens/>
        <w:ind w:left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14B8E">
        <w:rPr>
          <w:rFonts w:ascii="Times New Roman" w:eastAsia="Meiryo" w:hAnsi="Times New Roman" w:cs="Times New Roman"/>
          <w:b/>
          <w:bCs/>
          <w:smallCaps/>
          <w:sz w:val="24"/>
          <w:szCs w:val="24"/>
        </w:rPr>
        <w:t>Proposta di progetto da inserire nel Piano dell’Offerta Formativa</w:t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</w:p>
    <w:p w:rsidR="00114B8E" w:rsidRPr="00114B8E" w:rsidRDefault="00114B8E" w:rsidP="00114B8E">
      <w:pPr>
        <w:suppressAutoHyphens/>
        <w:ind w:left="567"/>
        <w:jc w:val="center"/>
        <w:textAlignment w:val="baseline"/>
        <w:rPr>
          <w:rFonts w:ascii="Times New Roman" w:eastAsia="Meiryo" w:hAnsi="Times New Roman" w:cs="Times New Roman"/>
          <w:b/>
          <w:bCs/>
          <w:sz w:val="24"/>
          <w:szCs w:val="24"/>
        </w:rPr>
      </w:pP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a.s. </w:t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</w:r>
      <w:r w:rsidRPr="00114B8E">
        <w:rPr>
          <w:rFonts w:ascii="Times New Roman" w:eastAsia="Meiryo" w:hAnsi="Times New Roman" w:cs="Times New Roman"/>
          <w:b/>
          <w:bCs/>
          <w:sz w:val="24"/>
          <w:szCs w:val="24"/>
        </w:rPr>
        <w:softHyphen/>
        <w:t>2024-2025</w:t>
      </w:r>
    </w:p>
    <w:p w:rsidR="00114B8E" w:rsidRPr="00114B8E" w:rsidRDefault="00114B8E" w:rsidP="00114B8E">
      <w:pPr>
        <w:suppressAutoHyphens/>
        <w:ind w:left="396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14B8E" w:rsidRPr="00114B8E" w:rsidRDefault="00114B8E" w:rsidP="00114B8E">
      <w:pPr>
        <w:suppressAutoHyphens/>
        <w:spacing w:after="160" w:line="251" w:lineRule="auto"/>
        <w:ind w:left="142"/>
        <w:jc w:val="both"/>
        <w:textAlignment w:val="baseline"/>
        <w:rPr>
          <w:rFonts w:ascii="Times New Roman" w:eastAsia="Meiryo" w:hAnsi="Times New Roman" w:cs="Times New Roman"/>
          <w:b/>
          <w:sz w:val="24"/>
          <w:szCs w:val="24"/>
        </w:rPr>
      </w:pPr>
      <w:r w:rsidRPr="00114B8E">
        <w:rPr>
          <w:rFonts w:ascii="Times New Roman" w:eastAsia="Meiryo" w:hAnsi="Times New Roman" w:cs="Times New Roman"/>
          <w:b/>
          <w:sz w:val="24"/>
          <w:szCs w:val="24"/>
        </w:rPr>
        <w:t>Sezione 1 – Descrittiva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8958"/>
      </w:tblGrid>
      <w:tr w:rsidR="00114B8E" w:rsidRPr="00114B8E" w:rsidTr="003A36D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>1 -  Denominazione del progetto</w:t>
            </w:r>
          </w:p>
        </w:tc>
      </w:tr>
      <w:tr w:rsidR="00114B8E" w:rsidRPr="00114B8E" w:rsidTr="003A36D7">
        <w:trPr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tabs>
                <w:tab w:val="left" w:pos="1701"/>
              </w:tabs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Ambito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Titolo del progetto</w:t>
            </w:r>
          </w:p>
        </w:tc>
      </w:tr>
      <w:tr w:rsidR="00114B8E" w:rsidRPr="00114B8E" w:rsidTr="003A36D7">
        <w:trPr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1.1. – Curricolare o extracurricolare – Indicare se verrà svolto durante le lezioni o in orario extra</w:t>
            </w: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suppressAutoHyphens/>
        <w:spacing w:after="160" w:line="251" w:lineRule="auto"/>
        <w:jc w:val="both"/>
        <w:textAlignment w:val="baseline"/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14B8E" w:rsidRPr="00114B8E" w:rsidTr="003A36D7">
        <w:trPr>
          <w:trHeight w:val="738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1.2. -  Destinatari </w:t>
            </w:r>
            <w:r w:rsidRPr="00114B8E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– </w:t>
            </w:r>
          </w:p>
        </w:tc>
      </w:tr>
      <w:tr w:rsidR="00114B8E" w:rsidRPr="00114B8E" w:rsidTr="003A36D7">
        <w:trPr>
          <w:trHeight w:val="508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suppressAutoHyphens/>
        <w:ind w:left="396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1.3. -  Finalità </w:t>
            </w:r>
            <w:r w:rsidRPr="00114B8E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– 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Esplicitare la rispondenza con le Linee di Indirizzo e le Priorità cui si riferisce</w:t>
            </w:r>
          </w:p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Legge 107/2015 (in sintonia con il PTOF)</w:t>
            </w: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Traguardo di risultato – risultati attesi (a quale traguardo di risultato del RAV (sezione V) si riferisce) il progetto</w:t>
            </w: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1.4. -  Obiettivi </w:t>
            </w: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softHyphen/>
              <w:t xml:space="preserve">- 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Descrivere gli obiettivi che si intende far conseguire ai fruitori a fine progetto in termini di conoscenze, capacità, competenze osservabili e misurabili, tenendo presente a quale obiettivo 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lastRenderedPageBreak/>
              <w:t>di processo a breve termine del RAV si riferisce.</w:t>
            </w: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suppressAutoHyphens/>
        <w:spacing w:after="160" w:line="251" w:lineRule="auto"/>
        <w:jc w:val="both"/>
        <w:textAlignment w:val="baseline"/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>1.5. -  Contenuti</w:t>
            </w:r>
            <w:r w:rsidRPr="00114B8E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 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– Esplicitare gli argomenti che si intende trattare durante il percorso</w:t>
            </w: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suppressAutoHyphens/>
        <w:spacing w:after="160" w:line="251" w:lineRule="auto"/>
        <w:jc w:val="both"/>
        <w:textAlignment w:val="baseline"/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1.6. -  Metodologie </w:t>
            </w:r>
            <w:r w:rsidRPr="00114B8E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– 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Indicare le strategie, i metodi, gli strumenti didattici ...</w:t>
            </w: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suppressAutoHyphens/>
        <w:spacing w:before="8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1.7 - Rapporti con il territorio 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– Indicare il coinvolgimento eventuale di Enti/Associazioni/Strutture ... esterne alla scuola</w:t>
            </w: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suppressAutoHyphens/>
        <w:spacing w:after="160" w:line="251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>1.8 - Durata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B8E" w:rsidRPr="00114B8E" w:rsidTr="003A36D7">
        <w:trPr>
          <w:trHeight w:val="829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z w:val="24"/>
                <w:szCs w:val="24"/>
              </w:rPr>
              <w:t>Modalità di svolgimento</w:t>
            </w:r>
          </w:p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</w:p>
        </w:tc>
      </w:tr>
      <w:tr w:rsidR="00114B8E" w:rsidRPr="00114B8E" w:rsidTr="003A36D7">
        <w:trPr>
          <w:trHeight w:val="106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z w:val="24"/>
                <w:szCs w:val="24"/>
              </w:rPr>
              <w:t>Tempi previsti</w:t>
            </w:r>
          </w:p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rPr>
          <w:rFonts w:ascii="Times New Roman" w:hAnsi="Times New Roman" w:cs="Times New Roman"/>
          <w:sz w:val="24"/>
          <w:szCs w:val="24"/>
        </w:rPr>
      </w:pPr>
    </w:p>
    <w:p w:rsidR="00114B8E" w:rsidRPr="00114B8E" w:rsidRDefault="00114B8E" w:rsidP="00114B8E">
      <w:pPr>
        <w:pStyle w:val="Titolo1"/>
        <w:spacing w:line="274" w:lineRule="exact"/>
        <w:ind w:left="5269"/>
      </w:pPr>
      <w:r w:rsidRPr="00114B8E">
        <w:tab/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B8E" w:rsidRPr="00114B8E" w:rsidRDefault="00114B8E" w:rsidP="003A36D7">
            <w:pPr>
              <w:pStyle w:val="Titolo3"/>
              <w:shd w:val="clear" w:color="auto" w:fill="FFFFFF"/>
              <w:spacing w:before="0" w:after="150"/>
              <w:rPr>
                <w:rFonts w:ascii="Times New Roman" w:eastAsia="Times New Roman" w:hAnsi="Times New Roman" w:cs="Times New Roman"/>
                <w:b w:val="0"/>
                <w:bCs/>
                <w:caps/>
                <w:color w:val="0066CC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lastRenderedPageBreak/>
              <w:t>1.9. - RISORSE MATERIALI NECESSARIE</w:t>
            </w:r>
          </w:p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- Indicare le risorse logistiche ed organizzative che si prevede di utilizzare per la realizzazione. Altre risorse eventualmente necessarie (laboratori, …)</w:t>
            </w:r>
          </w:p>
        </w:tc>
      </w:tr>
      <w:tr w:rsidR="00114B8E" w:rsidRPr="00114B8E" w:rsidTr="003A36D7">
        <w:trPr>
          <w:trHeight w:val="518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B8E" w:rsidRPr="00114B8E" w:rsidRDefault="00114B8E" w:rsidP="003A36D7">
            <w:pPr>
              <w:keepNext/>
              <w:suppressAutoHyphens/>
              <w:jc w:val="both"/>
              <w:textAlignment w:val="baseline"/>
              <w:outlineLvl w:val="0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z w:val="24"/>
                <w:szCs w:val="24"/>
              </w:rPr>
              <w:t>Spazi</w:t>
            </w:r>
          </w:p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  <w:tr w:rsidR="00114B8E" w:rsidRPr="00114B8E" w:rsidTr="003A36D7">
        <w:trPr>
          <w:trHeight w:val="49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B8E" w:rsidRPr="00114B8E" w:rsidRDefault="00114B8E" w:rsidP="003A36D7">
            <w:pPr>
              <w:keepNext/>
              <w:suppressAutoHyphens/>
              <w:jc w:val="both"/>
              <w:textAlignment w:val="baseline"/>
              <w:outlineLvl w:val="0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z w:val="24"/>
                <w:szCs w:val="24"/>
              </w:rPr>
              <w:t>Strumenti</w:t>
            </w:r>
          </w:p>
        </w:tc>
      </w:tr>
      <w:tr w:rsidR="00114B8E" w:rsidRPr="00114B8E" w:rsidTr="003A36D7">
        <w:trPr>
          <w:trHeight w:val="541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B8E" w:rsidRPr="00114B8E" w:rsidRDefault="00114B8E" w:rsidP="003A36D7">
            <w:pPr>
              <w:keepNext/>
              <w:suppressAutoHyphens/>
              <w:jc w:val="both"/>
              <w:textAlignment w:val="baseline"/>
              <w:outlineLvl w:val="0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z w:val="24"/>
                <w:szCs w:val="24"/>
              </w:rPr>
              <w:t>Prodotti</w:t>
            </w:r>
          </w:p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suppressAutoHyphens/>
        <w:spacing w:after="160" w:line="251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E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1.10. -  Elementi di innovazione </w:t>
            </w:r>
            <w:r w:rsidRPr="00114B8E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– 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Indicare</w:t>
            </w:r>
            <w:r w:rsidRPr="00114B8E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 </w:t>
            </w:r>
            <w:r w:rsidRPr="00114B8E">
              <w:rPr>
                <w:rFonts w:ascii="Times New Roman" w:eastAsia="Meiryo" w:hAnsi="Times New Roman" w:cs="Times New Roman"/>
                <w:sz w:val="24"/>
                <w:szCs w:val="24"/>
              </w:rPr>
              <w:t>gli aspetti del percorso che si ritiene siano inusuali, innovativi relativamente agli argomenti che verranno trattati e/o rispetto alle metodologie e/o altro)</w:t>
            </w:r>
          </w:p>
        </w:tc>
      </w:tr>
      <w:tr w:rsidR="00114B8E" w:rsidRPr="00114B8E" w:rsidTr="003A36D7">
        <w:trPr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8E" w:rsidRPr="00114B8E" w:rsidRDefault="00114B8E" w:rsidP="003A36D7">
            <w:pPr>
              <w:suppressAutoHyphens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:rsidR="00114B8E" w:rsidRPr="00114B8E" w:rsidRDefault="00114B8E" w:rsidP="00114B8E">
      <w:pPr>
        <w:pStyle w:val="Titolo1"/>
        <w:spacing w:line="274" w:lineRule="exact"/>
        <w:ind w:left="5269"/>
      </w:pPr>
    </w:p>
    <w:p w:rsidR="00114B8E" w:rsidRPr="00114B8E" w:rsidRDefault="00114B8E" w:rsidP="00114B8E">
      <w:pPr>
        <w:pStyle w:val="Titolo1"/>
        <w:spacing w:line="274" w:lineRule="exact"/>
        <w:ind w:left="5269"/>
      </w:pPr>
    </w:p>
    <w:p w:rsidR="00114B8E" w:rsidRPr="00114B8E" w:rsidRDefault="00114B8E" w:rsidP="00114B8E">
      <w:pPr>
        <w:pStyle w:val="Titolo1"/>
        <w:spacing w:line="274" w:lineRule="exact"/>
        <w:ind w:left="5269"/>
      </w:pPr>
    </w:p>
    <w:p w:rsidR="00117217" w:rsidRDefault="00117217" w:rsidP="00117217">
      <w:pPr>
        <w:pStyle w:val="Titolo1"/>
        <w:spacing w:line="274" w:lineRule="exact"/>
        <w:ind w:left="5269"/>
      </w:pPr>
    </w:p>
    <w:p w:rsidR="00117217" w:rsidRDefault="00117217" w:rsidP="00117217">
      <w:pPr>
        <w:pStyle w:val="Titolo1"/>
        <w:spacing w:line="274" w:lineRule="exact"/>
        <w:ind w:left="0"/>
      </w:pPr>
      <w:r>
        <w:t>Data                                                                                                                Il</w:t>
      </w:r>
      <w:r>
        <w:rPr>
          <w:spacing w:val="-4"/>
        </w:rPr>
        <w:t xml:space="preserve"> </w:t>
      </w:r>
      <w:r>
        <w:t>Docente</w:t>
      </w:r>
    </w:p>
    <w:p w:rsidR="00117217" w:rsidRDefault="00117217" w:rsidP="00117217">
      <w:pPr>
        <w:pStyle w:val="Titolo1"/>
        <w:spacing w:line="274" w:lineRule="exact"/>
        <w:ind w:left="5269"/>
      </w:pPr>
    </w:p>
    <w:p w:rsidR="00117217" w:rsidRDefault="00117217" w:rsidP="00117217">
      <w:pPr>
        <w:tabs>
          <w:tab w:val="left" w:pos="6480"/>
        </w:tabs>
        <w:spacing w:line="274" w:lineRule="exact"/>
        <w:ind w:left="5978"/>
        <w:rPr>
          <w:sz w:val="24"/>
        </w:rPr>
      </w:pPr>
      <w:r>
        <w:rPr>
          <w:sz w:val="24"/>
        </w:rPr>
        <w:tab/>
        <w:t>………………………………….</w:t>
      </w:r>
    </w:p>
    <w:p w:rsidR="00117217" w:rsidRDefault="00117217" w:rsidP="00117217">
      <w:pPr>
        <w:tabs>
          <w:tab w:val="left" w:pos="6480"/>
        </w:tabs>
        <w:spacing w:line="274" w:lineRule="exact"/>
        <w:ind w:left="5978"/>
        <w:rPr>
          <w:sz w:val="24"/>
        </w:rPr>
      </w:pPr>
    </w:p>
    <w:p w:rsidR="00117217" w:rsidRDefault="00117217" w:rsidP="00117217">
      <w:pPr>
        <w:tabs>
          <w:tab w:val="left" w:pos="6480"/>
        </w:tabs>
        <w:spacing w:line="274" w:lineRule="exact"/>
        <w:ind w:left="5978"/>
        <w:rPr>
          <w:sz w:val="24"/>
        </w:rPr>
      </w:pPr>
    </w:p>
    <w:p w:rsidR="00117217" w:rsidRDefault="00117217" w:rsidP="00117217">
      <w:pPr>
        <w:pBdr>
          <w:top w:val="single" w:sz="24" w:space="1" w:color="622423"/>
          <w:left w:val="nil"/>
          <w:bottom w:val="nil"/>
          <w:right w:val="nil"/>
          <w:between w:val="nil"/>
        </w:pBdr>
        <w:tabs>
          <w:tab w:val="left" w:pos="2712"/>
        </w:tabs>
        <w:spacing w:after="160" w:line="259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:rsidR="00117217" w:rsidRDefault="00117217" w:rsidP="00117217">
      <w:pPr>
        <w:widowControl w:val="0"/>
        <w:tabs>
          <w:tab w:val="center" w:pos="4819"/>
          <w:tab w:val="right" w:pos="963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smallCaps/>
          <w:color w:val="FF0000"/>
          <w:sz w:val="14"/>
          <w:szCs w:val="14"/>
        </w:rPr>
        <w:t xml:space="preserve">SEDE CENTRALE 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VIA SPALATO 2-87075 TREBISACCE (CS) – TEL.: 0981 500874 - 0981 1989907- </w:t>
      </w:r>
      <w:r>
        <w:rPr>
          <w:rFonts w:ascii="Times New Roman" w:eastAsia="Times New Roman" w:hAnsi="Times New Roman" w:cs="Times New Roman"/>
          <w:b/>
          <w:i/>
          <w:smallCaps/>
          <w:color w:val="FF0000"/>
          <w:sz w:val="14"/>
          <w:szCs w:val="14"/>
        </w:rPr>
        <w:t xml:space="preserve">SEDE ASSOCIATA 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VIA C. A. DALLA CHIESA, SNC - 87073 ORIOLO (CS) TEL.: 0981 931283E-MAIL: </w:t>
      </w:r>
      <w:r>
        <w:rPr>
          <w:rFonts w:ascii="Times New Roman" w:eastAsia="Times New Roman" w:hAnsi="Times New Roman" w:cs="Times New Roman"/>
          <w:i/>
          <w:color w:val="0563C1"/>
          <w:sz w:val="14"/>
          <w:szCs w:val="14"/>
          <w:u w:val="single"/>
        </w:rPr>
        <w:t>csis06300d @istruzione.it</w:t>
      </w:r>
      <w:r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 PEC: </w:t>
      </w:r>
      <w:hyperlink r:id="rId8">
        <w:r>
          <w:rPr>
            <w:rFonts w:ascii="Times New Roman" w:eastAsia="Times New Roman" w:hAnsi="Times New Roman" w:cs="Times New Roman"/>
            <w:i/>
            <w:color w:val="0563C1"/>
            <w:sz w:val="14"/>
            <w:szCs w:val="14"/>
            <w:u w:val="single"/>
          </w:rPr>
          <w:t>csis06300d@pec.istruzione.it</w:t>
        </w:r>
      </w:hyperlink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i/>
            <w:sz w:val="14"/>
            <w:szCs w:val="14"/>
          </w:rPr>
          <w:t>www.istitutoaletti.edu.it</w:t>
        </w:r>
      </w:hyperlink>
      <w:r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CODICE FISCALE: 81000830786CODICE UNIVOCO: UFKANX - </w:t>
      </w:r>
      <w:r>
        <w:rPr>
          <w:rFonts w:ascii="Times New Roman" w:eastAsia="Times New Roman" w:hAnsi="Times New Roman" w:cs="Times New Roman"/>
          <w:b/>
          <w:i/>
          <w:smallCaps/>
          <w:color w:val="FF0000"/>
          <w:sz w:val="14"/>
          <w:szCs w:val="14"/>
        </w:rPr>
        <w:t xml:space="preserve">SEDE ACCORPATA 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C.DA RUSSO SNC -87075 TREBISACCE (CS)TEL.: 0981 51003 - FAX 09811989911 </w:t>
      </w:r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-MAIL: </w:t>
      </w:r>
      <w:hyperlink r:id="rId10">
        <w:r>
          <w:rPr>
            <w:rFonts w:ascii="Times New Roman" w:eastAsia="Times New Roman" w:hAnsi="Times New Roman" w:cs="Times New Roman"/>
            <w:i/>
            <w:color w:val="0563C1"/>
            <w:sz w:val="14"/>
            <w:szCs w:val="14"/>
            <w:u w:val="single"/>
          </w:rPr>
          <w:t>cstd05000l@istruzione.it</w:t>
        </w:r>
      </w:hyperlink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PEC: </w:t>
      </w:r>
      <w:hyperlink r:id="rId11">
        <w:r>
          <w:rPr>
            <w:rFonts w:ascii="Times New Roman" w:eastAsia="Times New Roman" w:hAnsi="Times New Roman" w:cs="Times New Roman"/>
            <w:i/>
            <w:color w:val="0563C1"/>
            <w:sz w:val="14"/>
            <w:szCs w:val="14"/>
            <w:u w:val="single"/>
          </w:rPr>
          <w:t>cstd05000l@pec.istruzione.it</w:t>
        </w:r>
      </w:hyperlink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 -SITO WEB:</w:t>
      </w:r>
      <w:hyperlink r:id="rId12">
        <w:r>
          <w:rPr>
            <w:rFonts w:ascii="Times New Roman" w:eastAsia="Times New Roman" w:hAnsi="Times New Roman" w:cs="Times New Roman"/>
            <w:b/>
            <w:i/>
            <w:sz w:val="14"/>
            <w:szCs w:val="14"/>
          </w:rPr>
          <w:t>www.itsfilangieri.gov.it</w:t>
        </w:r>
      </w:hyperlink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 CODICE FISCALE: 81000610782 – CODICE UNIVOCO.:UFCASF</w:t>
      </w:r>
    </w:p>
    <w:p w:rsidR="00394D59" w:rsidRPr="00114B8E" w:rsidRDefault="00394D59">
      <w:pPr>
        <w:tabs>
          <w:tab w:val="left" w:pos="11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4D59" w:rsidRPr="00114B8E" w:rsidRDefault="006B4F72">
      <w:pPr>
        <w:tabs>
          <w:tab w:val="left" w:pos="26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14B8E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94D59" w:rsidRPr="00114B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134" w:bottom="709" w:left="1134" w:header="10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C0" w:rsidRDefault="005870C0">
      <w:pPr>
        <w:spacing w:after="0" w:line="240" w:lineRule="auto"/>
      </w:pPr>
      <w:r>
        <w:separator/>
      </w:r>
    </w:p>
  </w:endnote>
  <w:endnote w:type="continuationSeparator" w:id="0">
    <w:p w:rsidR="005870C0" w:rsidRDefault="0058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60" w:line="259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021482"/>
      <w:docPartObj>
        <w:docPartGallery w:val="Page Numbers (Bottom of Page)"/>
        <w:docPartUnique/>
      </w:docPartObj>
    </w:sdtPr>
    <w:sdtEndPr/>
    <w:sdtContent>
      <w:p w:rsidR="00563D09" w:rsidRDefault="00563D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9D">
          <w:rPr>
            <w:noProof/>
          </w:rPr>
          <w:t>3</w:t>
        </w:r>
        <w:r>
          <w:fldChar w:fldCharType="end"/>
        </w:r>
      </w:p>
    </w:sdtContent>
  </w:sdt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60" w:line="259" w:lineRule="auto"/>
      <w:jc w:val="both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60" w:line="259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C0" w:rsidRDefault="005870C0">
      <w:pPr>
        <w:spacing w:after="0" w:line="240" w:lineRule="auto"/>
      </w:pPr>
      <w:r>
        <w:separator/>
      </w:r>
    </w:p>
  </w:footnote>
  <w:footnote w:type="continuationSeparator" w:id="0">
    <w:p w:rsidR="005870C0" w:rsidRDefault="0058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W w:w="10601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19"/>
      <w:gridCol w:w="250"/>
      <w:gridCol w:w="1144"/>
      <w:gridCol w:w="4456"/>
      <w:gridCol w:w="1274"/>
      <w:gridCol w:w="325"/>
      <w:gridCol w:w="1433"/>
    </w:tblGrid>
    <w:tr w:rsidR="00394D59">
      <w:trPr>
        <w:trHeight w:val="934"/>
        <w:jc w:val="center"/>
      </w:trPr>
      <w:tc>
        <w:tcPr>
          <w:tcW w:w="1720" w:type="dxa"/>
          <w:vMerge w:val="restart"/>
        </w:tcPr>
        <w:p w:rsidR="00394D59" w:rsidRDefault="00394D5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i/>
              <w:color w:val="000000"/>
            </w:rPr>
          </w:pPr>
        </w:p>
        <w:p w:rsidR="00394D59" w:rsidRDefault="006B4F7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466725" cy="400050"/>
                <wp:effectExtent l="0" t="0" r="0" b="0"/>
                <wp:docPr id="1" name="image1.png" descr="EUROP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UROP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6B4F7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09405" cy="515651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05" cy="5156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6B4F7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561975" cy="54292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2" w:type="dxa"/>
          <w:gridSpan w:val="2"/>
          <w:vAlign w:val="center"/>
        </w:tcPr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4457" w:type="dxa"/>
        </w:tcPr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419100" cy="476250"/>
                <wp:effectExtent l="0" t="0" r="0" b="0"/>
                <wp:docPr id="5" name="image5.png" descr="repu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repub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123624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color w:val="123624"/>
              <w:sz w:val="18"/>
              <w:szCs w:val="18"/>
            </w:rPr>
            <w:t>DISTRETTO SCOLASTICO N. 29</w:t>
          </w:r>
        </w:p>
      </w:tc>
      <w:tc>
        <w:tcPr>
          <w:tcW w:w="1599" w:type="dxa"/>
          <w:gridSpan w:val="2"/>
          <w:vAlign w:val="center"/>
        </w:tcPr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433" w:type="dxa"/>
          <w:vMerge w:val="restart"/>
          <w:tcMar>
            <w:left w:w="0" w:type="dxa"/>
            <w:right w:w="0" w:type="dxa"/>
          </w:tcMar>
          <w:vAlign w:val="center"/>
        </w:tcPr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523875" cy="590550"/>
                <wp:effectExtent l="0" t="0" r="0" b="0"/>
                <wp:docPr id="4" name="image4.png" descr="logo-regione-calab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-regione-calabria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CAF</w:t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Libre Franklin" w:eastAsia="Libre Franklin" w:hAnsi="Libre Franklin" w:cs="Libre Franklin"/>
              <w:i/>
              <w:noProof/>
              <w:color w:val="0000FF"/>
              <w:sz w:val="20"/>
              <w:szCs w:val="20"/>
            </w:rPr>
            <w:drawing>
              <wp:inline distT="0" distB="0" distL="0" distR="0">
                <wp:extent cx="800100" cy="238125"/>
                <wp:effectExtent l="0" t="0" r="0" b="0"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6B4F7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571500" cy="742950"/>
                <wp:effectExtent l="0" t="0" r="0" 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</w:tr>
    <w:tr w:rsidR="00394D59">
      <w:trPr>
        <w:trHeight w:val="141"/>
        <w:jc w:val="center"/>
      </w:trPr>
      <w:tc>
        <w:tcPr>
          <w:tcW w:w="1720" w:type="dxa"/>
          <w:vMerge/>
        </w:tcPr>
        <w:p w:rsidR="00394D59" w:rsidRDefault="00394D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7448" w:type="dxa"/>
          <w:gridSpan w:val="5"/>
          <w:vAlign w:val="center"/>
        </w:tcPr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before="60" w:after="0" w:line="240" w:lineRule="auto"/>
            <w:ind w:right="-36" w:firstLine="327"/>
            <w:rPr>
              <w:rFonts w:ascii="Times New Roman" w:eastAsia="Times New Roman" w:hAnsi="Times New Roman" w:cs="Times New Roman"/>
              <w:i/>
              <w:color w:val="000080"/>
              <w:sz w:val="24"/>
              <w:szCs w:val="24"/>
            </w:rPr>
          </w:pPr>
          <w:r>
            <w:rPr>
              <w:rFonts w:ascii="Libre Franklin" w:eastAsia="Libre Franklin" w:hAnsi="Libre Franklin" w:cs="Libre Franklin"/>
              <w:b/>
              <w:i/>
              <w:color w:val="000080"/>
              <w:sz w:val="24"/>
              <w:szCs w:val="24"/>
            </w:rPr>
            <w:t>IIS-IPSIA–ITI“Ezio Aletti” Trebisacce (CS)</w:t>
          </w:r>
        </w:p>
      </w:tc>
      <w:tc>
        <w:tcPr>
          <w:tcW w:w="1433" w:type="dxa"/>
          <w:vMerge/>
          <w:tcMar>
            <w:left w:w="0" w:type="dxa"/>
            <w:right w:w="0" w:type="dxa"/>
          </w:tcMar>
          <w:vAlign w:val="center"/>
        </w:tcPr>
        <w:p w:rsidR="00394D59" w:rsidRDefault="00394D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80"/>
              <w:sz w:val="24"/>
              <w:szCs w:val="24"/>
            </w:rPr>
          </w:pPr>
        </w:p>
      </w:tc>
    </w:tr>
    <w:tr w:rsidR="00394D59">
      <w:trPr>
        <w:trHeight w:val="2704"/>
        <w:jc w:val="center"/>
      </w:trPr>
      <w:tc>
        <w:tcPr>
          <w:tcW w:w="1720" w:type="dxa"/>
          <w:vMerge/>
        </w:tcPr>
        <w:p w:rsidR="00394D59" w:rsidRDefault="00394D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80"/>
              <w:sz w:val="24"/>
              <w:szCs w:val="24"/>
            </w:rPr>
          </w:pPr>
        </w:p>
      </w:tc>
      <w:tc>
        <w:tcPr>
          <w:tcW w:w="248" w:type="dxa"/>
          <w:vAlign w:val="center"/>
        </w:tcPr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6875" w:type="dxa"/>
          <w:gridSpan w:val="3"/>
          <w:vAlign w:val="center"/>
        </w:tcPr>
        <w:p w:rsidR="00394D59" w:rsidRDefault="006B4F72" w:rsidP="00117217">
          <w:pPr>
            <w:widowControl w:val="0"/>
            <w:tabs>
              <w:tab w:val="center" w:pos="4819"/>
              <w:tab w:val="right" w:pos="9638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i/>
              <w:color w:val="00008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80"/>
            </w:rPr>
            <w:t>IPSCT-INFORMATICA E TELECOMUNICAZIONI Oriolo (CS)</w:t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TREBISACCE - TECNICO: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 xml:space="preserve"> CHIMICA MATERIALI E BIOTECNOLOGIE AMBIENTALI – MECCANICA E MECCATRONICA ED ENERGIA  ( SERALE) - 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PROFESSIONALE: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>SANITA’ E ASSISTENZA SOCIALE  – SERVIZI ENOGASTRONOMIA (ANCHE SERALE) MANUTENZIONE E ASSISTENZA TECNICA</w:t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 xml:space="preserve">ORIOLO - 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PROFESSIONALE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 xml:space="preserve">: SERVIZI COMMERCIALI. 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TECNICO: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>INFORMATICA E TELECOMUNICAZIONI</w:t>
          </w:r>
        </w:p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ind w:firstLine="87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Libre Franklin" w:eastAsia="Libre Franklin" w:hAnsi="Libre Franklin" w:cs="Libre Franklin"/>
              <w:b/>
              <w:i/>
              <w:color w:val="000080"/>
              <w:sz w:val="24"/>
              <w:szCs w:val="24"/>
            </w:rPr>
            <w:t>ITS-“G. Filangieri” Trebisacce (CS)</w:t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TREBISACCE – TECNICO: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 xml:space="preserve">AMMINISTRAZIONE FINANZA E MARKETING – GRAFICA E COMUNICAZIONE – COSTRUZIONE AMBIENTE E TERRITORIO (ANCHE SERALE)–TURISMO.- SISTEMI INFORMATIVI AZIENDALE – AGRARIA, AGROALIMENTARE E AGROINDUSTRIA </w:t>
          </w:r>
        </w:p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6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color w:val="500000"/>
              <w:sz w:val="18"/>
              <w:szCs w:val="18"/>
            </w:rPr>
            <w:drawing>
              <wp:inline distT="0" distB="0" distL="0" distR="0">
                <wp:extent cx="733425" cy="228600"/>
                <wp:effectExtent l="0" t="0" r="0" b="0"/>
                <wp:docPr id="8" name="image8.png" descr="C:\Documents and Settings\aletti\Documenti\Immagini\logoFormez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C:\Documents and Settings\aletti\Documenti\Immagini\logoFormez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pBdr>
              <w:top w:val="single" w:sz="24" w:space="1" w:color="622423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160" w:line="240" w:lineRule="auto"/>
            <w:rPr>
              <w:rFonts w:ascii="Cambria" w:eastAsia="Cambria" w:hAnsi="Cambria" w:cs="Cambria"/>
              <w:color w:val="000000"/>
            </w:rPr>
          </w:pPr>
        </w:p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before="60" w:after="60" w:line="240" w:lineRule="auto"/>
            <w:jc w:val="both"/>
            <w:rPr>
              <w:rFonts w:ascii="Times New Roman" w:eastAsia="Times New Roman" w:hAnsi="Times New Roman" w:cs="Times New Roman"/>
              <w:i/>
              <w:color w:val="000080"/>
              <w:sz w:val="16"/>
              <w:szCs w:val="16"/>
            </w:rPr>
          </w:pPr>
        </w:p>
      </w:tc>
      <w:tc>
        <w:tcPr>
          <w:tcW w:w="325" w:type="dxa"/>
          <w:vAlign w:val="center"/>
        </w:tcPr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433" w:type="dxa"/>
          <w:vMerge/>
          <w:tcMar>
            <w:left w:w="0" w:type="dxa"/>
            <w:right w:w="0" w:type="dxa"/>
          </w:tcMar>
          <w:vAlign w:val="center"/>
        </w:tcPr>
        <w:p w:rsidR="00394D59" w:rsidRDefault="00394D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</w:tr>
  </w:tbl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708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56F"/>
    <w:multiLevelType w:val="hybridMultilevel"/>
    <w:tmpl w:val="A8741060"/>
    <w:lvl w:ilvl="0" w:tplc="740438E2">
      <w:numFmt w:val="bullet"/>
      <w:lvlText w:val="◻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4"/>
        <w:szCs w:val="24"/>
        <w:lang w:val="it-IT" w:eastAsia="en-US" w:bidi="ar-SA"/>
      </w:rPr>
    </w:lvl>
    <w:lvl w:ilvl="1" w:tplc="99FC096E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2868A164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3" w:tplc="17988BB8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B2448F38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DFD2F8B2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59D47B7C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EB6ADC78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A31606CC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1">
    <w:nsid w:val="2613561E"/>
    <w:multiLevelType w:val="hybridMultilevel"/>
    <w:tmpl w:val="04FA4636"/>
    <w:lvl w:ilvl="0" w:tplc="16A055E8">
      <w:start w:val="1"/>
      <w:numFmt w:val="decimal"/>
      <w:lvlText w:val="%1."/>
      <w:lvlJc w:val="left"/>
      <w:pPr>
        <w:ind w:left="1193" w:hanging="360"/>
      </w:pPr>
      <w:rPr>
        <w:rFonts w:hint="default"/>
        <w:spacing w:val="0"/>
        <w:w w:val="100"/>
        <w:lang w:val="it-IT" w:eastAsia="en-US" w:bidi="ar-SA"/>
      </w:rPr>
    </w:lvl>
    <w:lvl w:ilvl="1" w:tplc="F86CD3F8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68308564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3" w:tplc="DF76313C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134CC8DA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EACC268E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8DF6AB00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BE0C486A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9738EBB8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2">
    <w:nsid w:val="2BD95251"/>
    <w:multiLevelType w:val="hybridMultilevel"/>
    <w:tmpl w:val="89CE3F02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>
    <w:nsid w:val="4A9A4D0C"/>
    <w:multiLevelType w:val="hybridMultilevel"/>
    <w:tmpl w:val="FFC4BC50"/>
    <w:lvl w:ilvl="0" w:tplc="D938DE40">
      <w:start w:val="1"/>
      <w:numFmt w:val="lowerLetter"/>
      <w:lvlText w:val="%1)"/>
      <w:lvlJc w:val="left"/>
      <w:pPr>
        <w:ind w:left="76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C59A2F2C">
      <w:start w:val="1"/>
      <w:numFmt w:val="lowerLetter"/>
      <w:lvlText w:val="%2)"/>
      <w:lvlJc w:val="left"/>
      <w:pPr>
        <w:ind w:left="112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it-IT" w:eastAsia="en-US" w:bidi="ar-SA"/>
      </w:rPr>
    </w:lvl>
    <w:lvl w:ilvl="2" w:tplc="02FE403E">
      <w:numFmt w:val="bullet"/>
      <w:lvlText w:val="•"/>
      <w:lvlJc w:val="left"/>
      <w:pPr>
        <w:ind w:left="2142" w:hanging="288"/>
      </w:pPr>
      <w:rPr>
        <w:rFonts w:hint="default"/>
        <w:lang w:val="it-IT" w:eastAsia="en-US" w:bidi="ar-SA"/>
      </w:rPr>
    </w:lvl>
    <w:lvl w:ilvl="3" w:tplc="E58EFCF6">
      <w:numFmt w:val="bullet"/>
      <w:lvlText w:val="•"/>
      <w:lvlJc w:val="left"/>
      <w:pPr>
        <w:ind w:left="3165" w:hanging="288"/>
      </w:pPr>
      <w:rPr>
        <w:rFonts w:hint="default"/>
        <w:lang w:val="it-IT" w:eastAsia="en-US" w:bidi="ar-SA"/>
      </w:rPr>
    </w:lvl>
    <w:lvl w:ilvl="4" w:tplc="EB92E6A8">
      <w:numFmt w:val="bullet"/>
      <w:lvlText w:val="•"/>
      <w:lvlJc w:val="left"/>
      <w:pPr>
        <w:ind w:left="4188" w:hanging="288"/>
      </w:pPr>
      <w:rPr>
        <w:rFonts w:hint="default"/>
        <w:lang w:val="it-IT" w:eastAsia="en-US" w:bidi="ar-SA"/>
      </w:rPr>
    </w:lvl>
    <w:lvl w:ilvl="5" w:tplc="4A40C830">
      <w:numFmt w:val="bullet"/>
      <w:lvlText w:val="•"/>
      <w:lvlJc w:val="left"/>
      <w:pPr>
        <w:ind w:left="5210" w:hanging="288"/>
      </w:pPr>
      <w:rPr>
        <w:rFonts w:hint="default"/>
        <w:lang w:val="it-IT" w:eastAsia="en-US" w:bidi="ar-SA"/>
      </w:rPr>
    </w:lvl>
    <w:lvl w:ilvl="6" w:tplc="8C425F08">
      <w:numFmt w:val="bullet"/>
      <w:lvlText w:val="•"/>
      <w:lvlJc w:val="left"/>
      <w:pPr>
        <w:ind w:left="6233" w:hanging="288"/>
      </w:pPr>
      <w:rPr>
        <w:rFonts w:hint="default"/>
        <w:lang w:val="it-IT" w:eastAsia="en-US" w:bidi="ar-SA"/>
      </w:rPr>
    </w:lvl>
    <w:lvl w:ilvl="7" w:tplc="1916D696">
      <w:numFmt w:val="bullet"/>
      <w:lvlText w:val="•"/>
      <w:lvlJc w:val="left"/>
      <w:pPr>
        <w:ind w:left="7256" w:hanging="288"/>
      </w:pPr>
      <w:rPr>
        <w:rFonts w:hint="default"/>
        <w:lang w:val="it-IT" w:eastAsia="en-US" w:bidi="ar-SA"/>
      </w:rPr>
    </w:lvl>
    <w:lvl w:ilvl="8" w:tplc="C0680746">
      <w:numFmt w:val="bullet"/>
      <w:lvlText w:val="•"/>
      <w:lvlJc w:val="left"/>
      <w:pPr>
        <w:ind w:left="8278" w:hanging="288"/>
      </w:pPr>
      <w:rPr>
        <w:rFonts w:hint="default"/>
        <w:lang w:val="it-IT" w:eastAsia="en-US" w:bidi="ar-SA"/>
      </w:rPr>
    </w:lvl>
  </w:abstractNum>
  <w:abstractNum w:abstractNumId="4">
    <w:nsid w:val="53E82FB4"/>
    <w:multiLevelType w:val="hybridMultilevel"/>
    <w:tmpl w:val="80A6E158"/>
    <w:lvl w:ilvl="0" w:tplc="93382EEE">
      <w:start w:val="1"/>
      <w:numFmt w:val="lowerLetter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D4125E84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6A408336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3" w:tplc="1E82C9A4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3B826D6A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E2A09FB6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AC2A4F90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CAD002E0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BB6A4D24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5">
    <w:nsid w:val="5BC90531"/>
    <w:multiLevelType w:val="hybridMultilevel"/>
    <w:tmpl w:val="A8CADF82"/>
    <w:lvl w:ilvl="0" w:tplc="04100019">
      <w:start w:val="1"/>
      <w:numFmt w:val="lowerLetter"/>
      <w:lvlText w:val="%1."/>
      <w:lvlJc w:val="left"/>
      <w:pPr>
        <w:ind w:left="1841" w:hanging="288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A2C4EA10">
      <w:numFmt w:val="bullet"/>
      <w:lvlText w:val="•"/>
      <w:lvlJc w:val="left"/>
      <w:pPr>
        <w:ind w:left="2688" w:hanging="288"/>
      </w:pPr>
      <w:rPr>
        <w:rFonts w:hint="default"/>
        <w:lang w:val="it-IT" w:eastAsia="en-US" w:bidi="ar-SA"/>
      </w:rPr>
    </w:lvl>
    <w:lvl w:ilvl="2" w:tplc="27F09714">
      <w:numFmt w:val="bullet"/>
      <w:lvlText w:val="•"/>
      <w:lvlJc w:val="left"/>
      <w:pPr>
        <w:ind w:left="3536" w:hanging="288"/>
      </w:pPr>
      <w:rPr>
        <w:rFonts w:hint="default"/>
        <w:lang w:val="it-IT" w:eastAsia="en-US" w:bidi="ar-SA"/>
      </w:rPr>
    </w:lvl>
    <w:lvl w:ilvl="3" w:tplc="60421FC4">
      <w:numFmt w:val="bullet"/>
      <w:lvlText w:val="•"/>
      <w:lvlJc w:val="left"/>
      <w:pPr>
        <w:ind w:left="4385" w:hanging="288"/>
      </w:pPr>
      <w:rPr>
        <w:rFonts w:hint="default"/>
        <w:lang w:val="it-IT" w:eastAsia="en-US" w:bidi="ar-SA"/>
      </w:rPr>
    </w:lvl>
    <w:lvl w:ilvl="4" w:tplc="1A6E3168">
      <w:numFmt w:val="bullet"/>
      <w:lvlText w:val="•"/>
      <w:lvlJc w:val="left"/>
      <w:pPr>
        <w:ind w:left="5233" w:hanging="288"/>
      </w:pPr>
      <w:rPr>
        <w:rFonts w:hint="default"/>
        <w:lang w:val="it-IT" w:eastAsia="en-US" w:bidi="ar-SA"/>
      </w:rPr>
    </w:lvl>
    <w:lvl w:ilvl="5" w:tplc="B4C0AB7C">
      <w:numFmt w:val="bullet"/>
      <w:lvlText w:val="•"/>
      <w:lvlJc w:val="left"/>
      <w:pPr>
        <w:ind w:left="6082" w:hanging="288"/>
      </w:pPr>
      <w:rPr>
        <w:rFonts w:hint="default"/>
        <w:lang w:val="it-IT" w:eastAsia="en-US" w:bidi="ar-SA"/>
      </w:rPr>
    </w:lvl>
    <w:lvl w:ilvl="6" w:tplc="300C936E">
      <w:numFmt w:val="bullet"/>
      <w:lvlText w:val="•"/>
      <w:lvlJc w:val="left"/>
      <w:pPr>
        <w:ind w:left="6930" w:hanging="288"/>
      </w:pPr>
      <w:rPr>
        <w:rFonts w:hint="default"/>
        <w:lang w:val="it-IT" w:eastAsia="en-US" w:bidi="ar-SA"/>
      </w:rPr>
    </w:lvl>
    <w:lvl w:ilvl="7" w:tplc="53D475C8">
      <w:numFmt w:val="bullet"/>
      <w:lvlText w:val="•"/>
      <w:lvlJc w:val="left"/>
      <w:pPr>
        <w:ind w:left="7778" w:hanging="288"/>
      </w:pPr>
      <w:rPr>
        <w:rFonts w:hint="default"/>
        <w:lang w:val="it-IT" w:eastAsia="en-US" w:bidi="ar-SA"/>
      </w:rPr>
    </w:lvl>
    <w:lvl w:ilvl="8" w:tplc="F640A592">
      <w:numFmt w:val="bullet"/>
      <w:lvlText w:val="•"/>
      <w:lvlJc w:val="left"/>
      <w:pPr>
        <w:ind w:left="8627" w:hanging="288"/>
      </w:pPr>
      <w:rPr>
        <w:rFonts w:hint="default"/>
        <w:lang w:val="it-IT" w:eastAsia="en-US" w:bidi="ar-SA"/>
      </w:rPr>
    </w:lvl>
  </w:abstractNum>
  <w:abstractNum w:abstractNumId="6">
    <w:nsid w:val="5F9C1D37"/>
    <w:multiLevelType w:val="hybridMultilevel"/>
    <w:tmpl w:val="17962168"/>
    <w:lvl w:ilvl="0" w:tplc="79DA1200">
      <w:start w:val="1"/>
      <w:numFmt w:val="decimal"/>
      <w:lvlText w:val="%1."/>
      <w:lvlJc w:val="left"/>
      <w:pPr>
        <w:ind w:left="761" w:hanging="288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E1B95"/>
    <w:multiLevelType w:val="hybridMultilevel"/>
    <w:tmpl w:val="2F58C4EE"/>
    <w:lvl w:ilvl="0" w:tplc="0410000F">
      <w:start w:val="1"/>
      <w:numFmt w:val="decimal"/>
      <w:lvlText w:val="%1."/>
      <w:lvlJc w:val="left"/>
      <w:pPr>
        <w:ind w:left="761" w:hanging="288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C4241E52">
      <w:numFmt w:val="bullet"/>
      <w:lvlText w:val="•"/>
      <w:lvlJc w:val="left"/>
      <w:pPr>
        <w:ind w:left="1716" w:hanging="288"/>
      </w:pPr>
      <w:rPr>
        <w:rFonts w:hint="default"/>
        <w:lang w:val="it-IT" w:eastAsia="en-US" w:bidi="ar-SA"/>
      </w:rPr>
    </w:lvl>
    <w:lvl w:ilvl="2" w:tplc="7966DB0E">
      <w:numFmt w:val="bullet"/>
      <w:lvlText w:val="•"/>
      <w:lvlJc w:val="left"/>
      <w:pPr>
        <w:ind w:left="2672" w:hanging="288"/>
      </w:pPr>
      <w:rPr>
        <w:rFonts w:hint="default"/>
        <w:lang w:val="it-IT" w:eastAsia="en-US" w:bidi="ar-SA"/>
      </w:rPr>
    </w:lvl>
    <w:lvl w:ilvl="3" w:tplc="59E89BBE">
      <w:numFmt w:val="bullet"/>
      <w:lvlText w:val="•"/>
      <w:lvlJc w:val="left"/>
      <w:pPr>
        <w:ind w:left="3629" w:hanging="288"/>
      </w:pPr>
      <w:rPr>
        <w:rFonts w:hint="default"/>
        <w:lang w:val="it-IT" w:eastAsia="en-US" w:bidi="ar-SA"/>
      </w:rPr>
    </w:lvl>
    <w:lvl w:ilvl="4" w:tplc="43CC78C2">
      <w:numFmt w:val="bullet"/>
      <w:lvlText w:val="•"/>
      <w:lvlJc w:val="left"/>
      <w:pPr>
        <w:ind w:left="4585" w:hanging="288"/>
      </w:pPr>
      <w:rPr>
        <w:rFonts w:hint="default"/>
        <w:lang w:val="it-IT" w:eastAsia="en-US" w:bidi="ar-SA"/>
      </w:rPr>
    </w:lvl>
    <w:lvl w:ilvl="5" w:tplc="1DBC1BA2">
      <w:numFmt w:val="bullet"/>
      <w:lvlText w:val="•"/>
      <w:lvlJc w:val="left"/>
      <w:pPr>
        <w:ind w:left="5542" w:hanging="288"/>
      </w:pPr>
      <w:rPr>
        <w:rFonts w:hint="default"/>
        <w:lang w:val="it-IT" w:eastAsia="en-US" w:bidi="ar-SA"/>
      </w:rPr>
    </w:lvl>
    <w:lvl w:ilvl="6" w:tplc="8A324304">
      <w:numFmt w:val="bullet"/>
      <w:lvlText w:val="•"/>
      <w:lvlJc w:val="left"/>
      <w:pPr>
        <w:ind w:left="6498" w:hanging="288"/>
      </w:pPr>
      <w:rPr>
        <w:rFonts w:hint="default"/>
        <w:lang w:val="it-IT" w:eastAsia="en-US" w:bidi="ar-SA"/>
      </w:rPr>
    </w:lvl>
    <w:lvl w:ilvl="7" w:tplc="3C8E710C">
      <w:numFmt w:val="bullet"/>
      <w:lvlText w:val="•"/>
      <w:lvlJc w:val="left"/>
      <w:pPr>
        <w:ind w:left="7454" w:hanging="288"/>
      </w:pPr>
      <w:rPr>
        <w:rFonts w:hint="default"/>
        <w:lang w:val="it-IT" w:eastAsia="en-US" w:bidi="ar-SA"/>
      </w:rPr>
    </w:lvl>
    <w:lvl w:ilvl="8" w:tplc="6B7CF532">
      <w:numFmt w:val="bullet"/>
      <w:lvlText w:val="•"/>
      <w:lvlJc w:val="left"/>
      <w:pPr>
        <w:ind w:left="8411" w:hanging="288"/>
      </w:pPr>
      <w:rPr>
        <w:rFonts w:hint="default"/>
        <w:lang w:val="it-IT" w:eastAsia="en-US" w:bidi="ar-SA"/>
      </w:rPr>
    </w:lvl>
  </w:abstractNum>
  <w:abstractNum w:abstractNumId="8">
    <w:nsid w:val="74CE528B"/>
    <w:multiLevelType w:val="hybridMultilevel"/>
    <w:tmpl w:val="DEEC9B4E"/>
    <w:lvl w:ilvl="0" w:tplc="79DA1200">
      <w:start w:val="1"/>
      <w:numFmt w:val="decimal"/>
      <w:lvlText w:val="%1."/>
      <w:lvlJc w:val="left"/>
      <w:pPr>
        <w:ind w:left="761" w:hanging="288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61165"/>
    <w:multiLevelType w:val="hybridMultilevel"/>
    <w:tmpl w:val="E4261C48"/>
    <w:lvl w:ilvl="0" w:tplc="65EA49AC">
      <w:start w:val="1"/>
      <w:numFmt w:val="lowerLetter"/>
      <w:lvlText w:val="%1-"/>
      <w:lvlJc w:val="left"/>
      <w:pPr>
        <w:ind w:left="184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A2C4EA10">
      <w:numFmt w:val="bullet"/>
      <w:lvlText w:val="•"/>
      <w:lvlJc w:val="left"/>
      <w:pPr>
        <w:ind w:left="2688" w:hanging="288"/>
      </w:pPr>
      <w:rPr>
        <w:rFonts w:hint="default"/>
        <w:lang w:val="it-IT" w:eastAsia="en-US" w:bidi="ar-SA"/>
      </w:rPr>
    </w:lvl>
    <w:lvl w:ilvl="2" w:tplc="27F09714">
      <w:numFmt w:val="bullet"/>
      <w:lvlText w:val="•"/>
      <w:lvlJc w:val="left"/>
      <w:pPr>
        <w:ind w:left="3536" w:hanging="288"/>
      </w:pPr>
      <w:rPr>
        <w:rFonts w:hint="default"/>
        <w:lang w:val="it-IT" w:eastAsia="en-US" w:bidi="ar-SA"/>
      </w:rPr>
    </w:lvl>
    <w:lvl w:ilvl="3" w:tplc="60421FC4">
      <w:numFmt w:val="bullet"/>
      <w:lvlText w:val="•"/>
      <w:lvlJc w:val="left"/>
      <w:pPr>
        <w:ind w:left="4385" w:hanging="288"/>
      </w:pPr>
      <w:rPr>
        <w:rFonts w:hint="default"/>
        <w:lang w:val="it-IT" w:eastAsia="en-US" w:bidi="ar-SA"/>
      </w:rPr>
    </w:lvl>
    <w:lvl w:ilvl="4" w:tplc="1A6E3168">
      <w:numFmt w:val="bullet"/>
      <w:lvlText w:val="•"/>
      <w:lvlJc w:val="left"/>
      <w:pPr>
        <w:ind w:left="5233" w:hanging="288"/>
      </w:pPr>
      <w:rPr>
        <w:rFonts w:hint="default"/>
        <w:lang w:val="it-IT" w:eastAsia="en-US" w:bidi="ar-SA"/>
      </w:rPr>
    </w:lvl>
    <w:lvl w:ilvl="5" w:tplc="B4C0AB7C">
      <w:numFmt w:val="bullet"/>
      <w:lvlText w:val="•"/>
      <w:lvlJc w:val="left"/>
      <w:pPr>
        <w:ind w:left="6082" w:hanging="288"/>
      </w:pPr>
      <w:rPr>
        <w:rFonts w:hint="default"/>
        <w:lang w:val="it-IT" w:eastAsia="en-US" w:bidi="ar-SA"/>
      </w:rPr>
    </w:lvl>
    <w:lvl w:ilvl="6" w:tplc="300C936E">
      <w:numFmt w:val="bullet"/>
      <w:lvlText w:val="•"/>
      <w:lvlJc w:val="left"/>
      <w:pPr>
        <w:ind w:left="6930" w:hanging="288"/>
      </w:pPr>
      <w:rPr>
        <w:rFonts w:hint="default"/>
        <w:lang w:val="it-IT" w:eastAsia="en-US" w:bidi="ar-SA"/>
      </w:rPr>
    </w:lvl>
    <w:lvl w:ilvl="7" w:tplc="53D475C8">
      <w:numFmt w:val="bullet"/>
      <w:lvlText w:val="•"/>
      <w:lvlJc w:val="left"/>
      <w:pPr>
        <w:ind w:left="7778" w:hanging="288"/>
      </w:pPr>
      <w:rPr>
        <w:rFonts w:hint="default"/>
        <w:lang w:val="it-IT" w:eastAsia="en-US" w:bidi="ar-SA"/>
      </w:rPr>
    </w:lvl>
    <w:lvl w:ilvl="8" w:tplc="F640A592">
      <w:numFmt w:val="bullet"/>
      <w:lvlText w:val="•"/>
      <w:lvlJc w:val="left"/>
      <w:pPr>
        <w:ind w:left="8627" w:hanging="2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59"/>
    <w:rsid w:val="00114B8E"/>
    <w:rsid w:val="00117217"/>
    <w:rsid w:val="001254C4"/>
    <w:rsid w:val="00394D59"/>
    <w:rsid w:val="00563D09"/>
    <w:rsid w:val="005808F6"/>
    <w:rsid w:val="005870C0"/>
    <w:rsid w:val="005B5A9D"/>
    <w:rsid w:val="006B4F72"/>
    <w:rsid w:val="006E631E"/>
    <w:rsid w:val="00B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63D0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D09"/>
    <w:rPr>
      <w:rFonts w:ascii="Cambria" w:eastAsia="Cambria" w:hAnsi="Cambria" w:cs="Cambria"/>
      <w:b/>
      <w:i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63D09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63D09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563D09"/>
    <w:rPr>
      <w:b/>
    </w:rPr>
  </w:style>
  <w:style w:type="character" w:customStyle="1" w:styleId="Titolo6Carattere">
    <w:name w:val="Titolo 6 Carattere"/>
    <w:basedOn w:val="Carpredefinitoparagrafo"/>
    <w:link w:val="Titolo6"/>
    <w:rsid w:val="00563D09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563D09"/>
    <w:rPr>
      <w:b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rsid w:val="00563D09"/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563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D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563D09"/>
    <w:pPr>
      <w:widowControl w:val="0"/>
      <w:autoSpaceDE w:val="0"/>
      <w:autoSpaceDN w:val="0"/>
      <w:spacing w:after="0" w:line="240" w:lineRule="auto"/>
      <w:ind w:left="1193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63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D09"/>
  </w:style>
  <w:style w:type="paragraph" w:styleId="Pidipagina">
    <w:name w:val="footer"/>
    <w:basedOn w:val="Normale"/>
    <w:link w:val="PidipaginaCarattere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D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D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63D0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63D0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D09"/>
    <w:rPr>
      <w:rFonts w:ascii="Cambria" w:eastAsia="Cambria" w:hAnsi="Cambria" w:cs="Cambria"/>
      <w:b/>
      <w:i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63D09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63D09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563D09"/>
    <w:rPr>
      <w:b/>
    </w:rPr>
  </w:style>
  <w:style w:type="character" w:customStyle="1" w:styleId="Titolo6Carattere">
    <w:name w:val="Titolo 6 Carattere"/>
    <w:basedOn w:val="Carpredefinitoparagrafo"/>
    <w:link w:val="Titolo6"/>
    <w:rsid w:val="00563D09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563D09"/>
    <w:rPr>
      <w:b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rsid w:val="00563D09"/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563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D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563D09"/>
    <w:pPr>
      <w:widowControl w:val="0"/>
      <w:autoSpaceDE w:val="0"/>
      <w:autoSpaceDN w:val="0"/>
      <w:spacing w:after="0" w:line="240" w:lineRule="auto"/>
      <w:ind w:left="1193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63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D09"/>
  </w:style>
  <w:style w:type="paragraph" w:styleId="Pidipagina">
    <w:name w:val="footer"/>
    <w:basedOn w:val="Normale"/>
    <w:link w:val="PidipaginaCarattere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D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D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63D0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6300d@pec.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sfilangieri.gov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td050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STD05000L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itutoaletti.edu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AMMINISTRATORE</cp:lastModifiedBy>
  <cp:revision>2</cp:revision>
  <dcterms:created xsi:type="dcterms:W3CDTF">2024-09-26T10:56:00Z</dcterms:created>
  <dcterms:modified xsi:type="dcterms:W3CDTF">2024-09-26T10:56:00Z</dcterms:modified>
</cp:coreProperties>
</file>